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6E3FE0EC" w14:textId="05D3609C" w:rsidR="008C17D9" w:rsidRDefault="003C5366"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39C7A005" wp14:editId="244F0083">
                <wp:simplePos x="0" y="0"/>
                <wp:positionH relativeFrom="column">
                  <wp:posOffset>887095</wp:posOffset>
                </wp:positionH>
                <wp:positionV relativeFrom="paragraph">
                  <wp:posOffset>10795</wp:posOffset>
                </wp:positionV>
                <wp:extent cx="4345940" cy="596265"/>
                <wp:effectExtent l="16510" t="17780" r="161925" b="167005"/>
                <wp:wrapNone/>
                <wp:docPr id="3461056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48" o:spid="_x0000_s1026" type="#_x0000_t202" style="position:absolute;left:0;text-align:left;margin-left:69.85pt;margin-top:.85pt;width:342.2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">
                <v:fill rotate="t" focus="100%" type="gradient"/>
                <v:shadow on="t" opacity=".5" offset="6pt,-6pt"/>
                <o:extrusion v:ext="view" color="white" on="t" viewpoint=",34.72222mm" viewpointorigin=",.5" skewangle="135"/>
                <v:textbo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0198F7A1" w14:textId="77777777" w:rsidR="008C17D9" w:rsidRDefault="008C17D9" w:rsidP="008C17D9">
      <w:pPr>
        <w:rPr>
          <w:rFonts w:ascii="ＭＳ ゴシック" w:eastAsia="ＭＳ ゴシック" w:hAnsi="ＭＳ ゴシック"/>
          <w:sz w:val="26"/>
          <w:szCs w:val="26"/>
        </w:rPr>
      </w:pPr>
    </w:p>
    <w:p w14:paraId="66C11241" w14:textId="77777777" w:rsidR="008C17D9" w:rsidRDefault="008C17D9" w:rsidP="008C17D9">
      <w:pPr>
        <w:rPr>
          <w:rFonts w:ascii="ＭＳ ゴシック" w:eastAsia="ＭＳ ゴシック" w:hAnsi="ＭＳ ゴシック"/>
          <w:sz w:val="26"/>
          <w:szCs w:val="26"/>
        </w:rPr>
      </w:pPr>
    </w:p>
    <w:p w14:paraId="78412FE3" w14:textId="77777777" w:rsidR="008C17D9" w:rsidRDefault="008C17D9" w:rsidP="008C17D9">
      <w:pPr>
        <w:rPr>
          <w:rFonts w:ascii="ＭＳ ゴシック" w:eastAsia="ＭＳ ゴシック" w:hAnsi="ＭＳ ゴシック"/>
          <w:sz w:val="26"/>
          <w:szCs w:val="26"/>
        </w:rPr>
      </w:pPr>
    </w:p>
    <w:p w14:paraId="6DCB00C8" w14:textId="77777777" w:rsidR="008C17D9" w:rsidRPr="00FA48E1" w:rsidRDefault="008C17D9" w:rsidP="008C17D9">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2B13F72A" w14:textId="77777777" w:rsidR="005968FE" w:rsidRDefault="005968FE" w:rsidP="008C17D9">
      <w:pPr>
        <w:rPr>
          <w:rFonts w:ascii="ＭＳ ゴシック" w:eastAsia="ＭＳ ゴシック" w:hAnsi="ＭＳ ゴシック"/>
          <w:sz w:val="26"/>
          <w:szCs w:val="26"/>
        </w:rPr>
      </w:pPr>
    </w:p>
    <w:p w14:paraId="1DEC7373" w14:textId="77777777" w:rsidR="00FC7EDA" w:rsidRPr="009B28D5" w:rsidRDefault="00FC7EDA" w:rsidP="00FC7EDA">
      <w:pPr>
        <w:rPr>
          <w:rFonts w:ascii="BIZ UDPゴシック" w:eastAsia="BIZ UDPゴシック" w:hAnsi="BIZ UDPゴシック"/>
          <w:b/>
          <w:bCs/>
          <w:strike/>
          <w:color w:val="660066"/>
          <w:sz w:val="26"/>
          <w:szCs w:val="26"/>
        </w:rPr>
      </w:pPr>
      <w:r w:rsidRPr="009B28D5">
        <w:rPr>
          <w:rFonts w:ascii="BIZ UDPゴシック" w:eastAsia="BIZ UDPゴシック" w:hAnsi="BIZ UDPゴシック" w:hint="eastAsia"/>
          <w:b/>
          <w:bCs/>
          <w:color w:val="660066"/>
          <w:sz w:val="26"/>
          <w:szCs w:val="26"/>
        </w:rPr>
        <w:t>□ 歯科外来診療医療安全対策１</w:t>
      </w:r>
    </w:p>
    <w:p w14:paraId="1315BA01" w14:textId="6CA401A3" w:rsidR="00FC7EDA" w:rsidRDefault="00FC7EDA" w:rsidP="00FC7EDA">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当医院には、医療安全対策に関する研修を受けた歯科医師及び医療安全管理者を配置、自動体外式除細動器（</w:t>
      </w:r>
      <w:r w:rsidR="00A33E17">
        <w:rPr>
          <w:rFonts w:ascii="ＭＳ ゴシック" w:eastAsia="ＭＳ ゴシック" w:hAnsi="ＭＳ ゴシック" w:hint="eastAsia"/>
          <w:sz w:val="26"/>
          <w:szCs w:val="26"/>
        </w:rPr>
        <w:t>ＡＥＤ</w:t>
      </w:r>
      <w:r w:rsidRPr="009B28D5">
        <w:rPr>
          <w:rFonts w:ascii="ＭＳ ゴシック" w:eastAsia="ＭＳ ゴシック" w:hAnsi="ＭＳ ゴシック" w:hint="eastAsia"/>
          <w:sz w:val="26"/>
          <w:szCs w:val="26"/>
        </w:rPr>
        <w:t>）を保有し、緊急時の対応及び医療安全について十分な体制を整備して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438D66D2" w14:textId="1E21396E" w:rsidR="00FC7EDA" w:rsidRPr="00845E75" w:rsidRDefault="00845E75" w:rsidP="00B7515D">
      <w:pPr>
        <w:spacing w:beforeLines="50" w:before="182"/>
        <w:ind w:left="357"/>
        <w:rPr>
          <w:rFonts w:ascii="ＭＳ ゴシック" w:eastAsia="ＭＳ ゴシック" w:hAnsi="ＭＳ ゴシック"/>
          <w:sz w:val="26"/>
          <w:szCs w:val="26"/>
          <w:u w:val="single"/>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p>
    <w:p w14:paraId="22AE5172" w14:textId="77468B6A" w:rsidR="00FC7EDA" w:rsidRPr="00845E75" w:rsidRDefault="00FC7EDA"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sidR="00845E75">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sidR="00845E75">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sidR="00845E75">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sidR="00845E75">
        <w:rPr>
          <w:rFonts w:ascii="ＭＳ ゴシック" w:eastAsia="ＭＳ ゴシック" w:hAnsi="ＭＳ ゴシック" w:hint="eastAsia"/>
          <w:sz w:val="26"/>
          <w:szCs w:val="26"/>
          <w:u w:val="single"/>
        </w:rPr>
        <w:t xml:space="preserve">　　　　　　　　　　　　　　　　　　　　　　　　　　　　　　　　</w:t>
      </w:r>
    </w:p>
    <w:p w14:paraId="50CE7195" w14:textId="6FC9939E" w:rsidR="00FC7EDA" w:rsidRDefault="00FC7EDA" w:rsidP="00B7515D">
      <w:pPr>
        <w:spacing w:before="50"/>
        <w:ind w:firstLineChars="118" w:firstLine="348"/>
        <w:rPr>
          <w:rFonts w:ascii="ＭＳ ゴシック" w:eastAsia="ＭＳ ゴシック" w:hAnsi="ＭＳ ゴシック"/>
          <w:sz w:val="26"/>
          <w:szCs w:val="26"/>
        </w:rPr>
      </w:pPr>
      <w:r w:rsidRPr="00845E75">
        <w:rPr>
          <w:rFonts w:ascii="ＭＳ ゴシック" w:eastAsia="ＭＳ ゴシック" w:hAnsi="ＭＳ ゴシック" w:hint="eastAsia"/>
          <w:spacing w:val="21"/>
          <w:kern w:val="0"/>
          <w:sz w:val="26"/>
          <w:szCs w:val="26"/>
          <w:fitText w:val="1771" w:id="-882178304"/>
        </w:rPr>
        <w:t>連携の方法</w:t>
      </w:r>
      <w:r w:rsidRPr="00845E75">
        <w:rPr>
          <w:rFonts w:ascii="ＭＳ ゴシック" w:eastAsia="ＭＳ ゴシック" w:hAnsi="ＭＳ ゴシック" w:hint="eastAsia"/>
          <w:kern w:val="0"/>
          <w:sz w:val="26"/>
          <w:szCs w:val="26"/>
          <w:fitText w:val="1771" w:id="-882178304"/>
        </w:rPr>
        <w:t>等</w:t>
      </w:r>
      <w:r>
        <w:rPr>
          <w:rFonts w:ascii="ＭＳ ゴシック" w:eastAsia="ＭＳ ゴシック" w:hAnsi="ＭＳ ゴシック" w:hint="eastAsia"/>
          <w:sz w:val="26"/>
          <w:szCs w:val="26"/>
        </w:rPr>
        <w:t>：</w:t>
      </w:r>
      <w:r w:rsidR="00845E75">
        <w:rPr>
          <w:rFonts w:ascii="ＭＳ ゴシック" w:eastAsia="ＭＳ ゴシック" w:hAnsi="ＭＳ ゴシック" w:hint="eastAsia"/>
          <w:sz w:val="26"/>
          <w:szCs w:val="26"/>
          <w:u w:val="single"/>
        </w:rPr>
        <w:t xml:space="preserve">　　　　　　　　　　　　　　　　　　　　　　　　　　　　　　　</w:t>
      </w:r>
      <w:r w:rsidRPr="00D81822">
        <w:rPr>
          <w:rFonts w:ascii="ＭＳ ゴシック" w:eastAsia="ＭＳ ゴシック" w:hAnsi="ＭＳ ゴシック" w:hint="eastAsia"/>
          <w:sz w:val="26"/>
          <w:szCs w:val="26"/>
        </w:rPr>
        <w:t xml:space="preserve">　　　　　　　　　　　　　　　　　　　　　　　　　　　　　　　 　　　</w:t>
      </w:r>
    </w:p>
    <w:p w14:paraId="5D2A8B3C" w14:textId="77777777" w:rsidR="00FC7EDA" w:rsidRDefault="00FC7EDA" w:rsidP="008C17D9">
      <w:pPr>
        <w:rPr>
          <w:rFonts w:ascii="ＭＳ ゴシック" w:eastAsia="ＭＳ ゴシック" w:hAnsi="ＭＳ ゴシック"/>
          <w:sz w:val="26"/>
          <w:szCs w:val="26"/>
        </w:rPr>
      </w:pPr>
    </w:p>
    <w:p w14:paraId="40575803" w14:textId="77777777" w:rsidR="00FC7EDA" w:rsidRPr="005968FE" w:rsidRDefault="00FC7EDA" w:rsidP="00FC7EDA">
      <w:pPr>
        <w:rPr>
          <w:rFonts w:ascii="BIZ UDPゴシック" w:eastAsia="BIZ UDPゴシック" w:hAnsi="BIZ UDPゴシック"/>
          <w:b/>
          <w:bCs/>
          <w:color w:val="660066"/>
          <w:sz w:val="26"/>
          <w:szCs w:val="26"/>
        </w:rPr>
      </w:pPr>
      <w:r w:rsidRPr="005968FE">
        <w:rPr>
          <w:rFonts w:ascii="BIZ UDPゴシック" w:eastAsia="BIZ UDPゴシック" w:hAnsi="BIZ UDPゴシック" w:hint="eastAsia"/>
          <w:b/>
          <w:bCs/>
          <w:color w:val="660066"/>
          <w:sz w:val="26"/>
          <w:szCs w:val="26"/>
        </w:rPr>
        <w:t>□ 歯科外来診療感染対策１</w:t>
      </w:r>
    </w:p>
    <w:p w14:paraId="71D83AF6" w14:textId="77777777" w:rsidR="00FC7EDA" w:rsidRPr="005968FE" w:rsidRDefault="00FC7EDA" w:rsidP="00FC7EDA">
      <w:pPr>
        <w:ind w:firstLineChars="138" w:firstLine="349"/>
        <w:rPr>
          <w:rFonts w:ascii="ＭＳ ゴシック" w:eastAsia="ＭＳ ゴシック" w:hAnsi="ＭＳ ゴシック"/>
          <w:sz w:val="26"/>
          <w:szCs w:val="26"/>
        </w:rPr>
      </w:pPr>
      <w:r w:rsidRPr="005968FE">
        <w:rPr>
          <w:rFonts w:ascii="ＭＳ ゴシック" w:eastAsia="ＭＳ ゴシック" w:hAnsi="ＭＳ ゴシック" w:hint="eastAsia"/>
          <w:sz w:val="26"/>
          <w:szCs w:val="26"/>
        </w:rPr>
        <w:t>当医院では、院内感染管理者を配置しており、院内感染防止対策について十分な体</w:t>
      </w:r>
    </w:p>
    <w:p w14:paraId="75C7C894" w14:textId="2C835E5C" w:rsidR="00FC7EDA" w:rsidRPr="008F13AC" w:rsidRDefault="00FC7EDA" w:rsidP="00FC7EDA">
      <w:pPr>
        <w:ind w:firstLineChars="138" w:firstLine="349"/>
        <w:rPr>
          <w:rFonts w:ascii="ＭＳ ゴシック" w:eastAsia="ＭＳ ゴシック" w:hAnsi="ＭＳ ゴシック"/>
          <w:sz w:val="26"/>
          <w:szCs w:val="26"/>
        </w:rPr>
      </w:pPr>
      <w:r w:rsidRPr="005968FE">
        <w:rPr>
          <w:rFonts w:ascii="ＭＳ ゴシック" w:eastAsia="ＭＳ ゴシック" w:hAnsi="ＭＳ ゴシック" w:hint="eastAsia"/>
          <w:sz w:val="26"/>
          <w:szCs w:val="26"/>
        </w:rPr>
        <w:t>制を整備しています。</w:t>
      </w:r>
    </w:p>
    <w:p w14:paraId="04D65EFD" w14:textId="77777777" w:rsidR="00FC7EDA" w:rsidRDefault="00FC7EDA" w:rsidP="00FC7EDA">
      <w:pPr>
        <w:ind w:firstLineChars="138" w:firstLine="349"/>
        <w:rPr>
          <w:rFonts w:ascii="ＭＳ ゴシック" w:eastAsia="ＭＳ ゴシック" w:hAnsi="ＭＳ ゴシック"/>
          <w:sz w:val="26"/>
          <w:szCs w:val="26"/>
        </w:rPr>
      </w:pPr>
    </w:p>
    <w:p w14:paraId="38DD287D" w14:textId="77777777" w:rsidR="00FC7EDA" w:rsidRPr="009B28D5" w:rsidRDefault="00FC7EDA" w:rsidP="00FC7EDA">
      <w:pPr>
        <w:rPr>
          <w:rFonts w:ascii="BIZ UDPゴシック" w:eastAsia="BIZ UDPゴシック" w:hAnsi="BIZ UDPゴシック"/>
          <w:b/>
          <w:bCs/>
          <w:strike/>
          <w:color w:val="660066"/>
          <w:sz w:val="26"/>
          <w:szCs w:val="26"/>
        </w:rPr>
      </w:pPr>
      <w:r w:rsidRPr="009B28D5">
        <w:rPr>
          <w:rFonts w:ascii="BIZ UDPゴシック" w:eastAsia="BIZ UDPゴシック" w:hAnsi="BIZ UDPゴシック" w:hint="eastAsia"/>
          <w:b/>
          <w:bCs/>
          <w:color w:val="660066"/>
          <w:sz w:val="26"/>
          <w:szCs w:val="26"/>
        </w:rPr>
        <w:t>□ 歯科外来診療感染対策２</w:t>
      </w:r>
    </w:p>
    <w:p w14:paraId="176709D8" w14:textId="77777777" w:rsidR="00FC7EDA" w:rsidRDefault="00FC7EDA" w:rsidP="00FC7EDA">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院内感染管理者を配置しており、院内感染防止対策について十分な体制を整えているほか、感染症法上での新興感染症等の発生時においても医科医療機関等との連携を取りつつ円滑な歯科診療を実施するとともに、新興感染症等にり患した（疑似症状を含む）他の医療機関からの患者さんを受け入れるための体制を整備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3B9FABD" w14:textId="7BA5015B"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10D4C748"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5BD238A6" w14:textId="77777777" w:rsidR="00FC7EDA" w:rsidRPr="00845E75" w:rsidRDefault="00FC7EDA" w:rsidP="00FC7EDA">
      <w:pPr>
        <w:ind w:firstLineChars="138" w:firstLine="349"/>
        <w:rPr>
          <w:rFonts w:ascii="ＭＳ ゴシック" w:eastAsia="ＭＳ ゴシック" w:hAnsi="ＭＳ ゴシック"/>
          <w:sz w:val="26"/>
          <w:szCs w:val="26"/>
        </w:rPr>
      </w:pPr>
    </w:p>
    <w:p w14:paraId="476C419F" w14:textId="77777777" w:rsidR="00FC7EDA" w:rsidRPr="009B28D5" w:rsidRDefault="00FC7EDA" w:rsidP="00FC7EDA">
      <w:pPr>
        <w:numPr>
          <w:ilvl w:val="0"/>
          <w:numId w:val="11"/>
        </w:num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口腔管理体制の強化</w:t>
      </w:r>
    </w:p>
    <w:p w14:paraId="1F1E462F" w14:textId="77777777" w:rsidR="00FC7EDA" w:rsidRDefault="00FC7EDA" w:rsidP="00FC7EDA">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歯科疾患の重症化予防に資する継続管理（口腔機能等の管理を含むもの）、高齢者・小児の心身の特性及び緊急時対応等に係る研修を全て修了するとともに、う蝕や歯周病の重症化予防に関する継続管理の実績があり、地域連携に関する会議等に参加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B4D44B6" w14:textId="0431FC72"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2E51B251"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26753719" w14:textId="77777777" w:rsidR="00FC7EDA" w:rsidRPr="00845E75" w:rsidRDefault="00FC7EDA" w:rsidP="00FC7EDA">
      <w:pPr>
        <w:ind w:firstLineChars="138" w:firstLine="349"/>
        <w:rPr>
          <w:rFonts w:ascii="ＭＳ ゴシック" w:eastAsia="ＭＳ ゴシック" w:hAnsi="ＭＳ ゴシック"/>
          <w:sz w:val="26"/>
          <w:szCs w:val="26"/>
        </w:rPr>
      </w:pPr>
    </w:p>
    <w:p w14:paraId="2B031B10" w14:textId="77777777" w:rsidR="00FC7EDA" w:rsidRDefault="00FC7EDA" w:rsidP="00FC7EDA">
      <w:pPr>
        <w:ind w:firstLineChars="138" w:firstLine="349"/>
        <w:rPr>
          <w:rFonts w:ascii="ＭＳ ゴシック" w:eastAsia="ＭＳ ゴシック" w:hAnsi="ＭＳ ゴシック"/>
          <w:sz w:val="26"/>
          <w:szCs w:val="26"/>
        </w:rPr>
      </w:pPr>
    </w:p>
    <w:p w14:paraId="426B8A67" w14:textId="77777777" w:rsidR="005968FE" w:rsidRDefault="005968FE" w:rsidP="00FC7EDA">
      <w:pPr>
        <w:rPr>
          <w:rFonts w:ascii="BIZ UDPゴシック" w:eastAsia="BIZ UDPゴシック" w:hAnsi="BIZ UDPゴシック"/>
          <w:b/>
          <w:color w:val="660066"/>
          <w:sz w:val="26"/>
          <w:szCs w:val="26"/>
        </w:rPr>
      </w:pPr>
    </w:p>
    <w:p w14:paraId="6F277549" w14:textId="77777777" w:rsidR="00B7515D" w:rsidRDefault="00B7515D" w:rsidP="00FC7EDA">
      <w:pPr>
        <w:rPr>
          <w:rFonts w:ascii="BIZ UDPゴシック" w:eastAsia="BIZ UDPゴシック" w:hAnsi="BIZ UDPゴシック"/>
          <w:b/>
          <w:color w:val="660066"/>
          <w:sz w:val="26"/>
          <w:szCs w:val="26"/>
        </w:rPr>
      </w:pPr>
    </w:p>
    <w:p w14:paraId="0AACF1C5" w14:textId="0921C24B" w:rsidR="00FC7EDA" w:rsidRPr="009B28D5" w:rsidRDefault="00FC7EDA" w:rsidP="00FC7EDA">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在宅療養支援歯科診療所</w:t>
      </w:r>
      <w:r w:rsidRPr="009B28D5">
        <w:rPr>
          <w:rFonts w:ascii="BIZ UDPゴシック" w:eastAsia="BIZ UDPゴシック" w:hAnsi="BIZ UDPゴシック" w:hint="eastAsia"/>
          <w:b/>
          <w:color w:val="660066"/>
          <w:spacing w:val="40"/>
          <w:sz w:val="26"/>
          <w:szCs w:val="26"/>
        </w:rPr>
        <w:t>１・２</w:t>
      </w:r>
    </w:p>
    <w:p w14:paraId="27C3D867" w14:textId="77777777" w:rsidR="00FC7EDA"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訪問診療に際し、歯科医療面から支援できる体制等を確保し、下記の医院、支援事業者や病院歯科と連携して</w:t>
      </w:r>
      <w:r>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0F3289BF" w14:textId="0CAE429C"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20DB2055"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23DE21FE" w14:textId="77777777" w:rsidR="00FC7EDA" w:rsidRPr="00845E75" w:rsidRDefault="00FC7EDA" w:rsidP="00FC7EDA">
      <w:pPr>
        <w:ind w:firstLineChars="138" w:firstLine="349"/>
        <w:rPr>
          <w:rFonts w:ascii="ＭＳ ゴシック" w:eastAsia="ＭＳ ゴシック" w:hAnsi="ＭＳ ゴシック"/>
          <w:sz w:val="26"/>
          <w:szCs w:val="26"/>
        </w:rPr>
      </w:pPr>
    </w:p>
    <w:p w14:paraId="072C8506" w14:textId="77777777" w:rsidR="00FC7EDA" w:rsidRPr="009B28D5" w:rsidRDefault="00FC7EDA" w:rsidP="00FC7EDA">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歯科診療特別対応連携</w:t>
      </w:r>
    </w:p>
    <w:p w14:paraId="51F7D8E6" w14:textId="77777777" w:rsidR="00FC7EDA" w:rsidRPr="009A6D59" w:rsidRDefault="00FC7EDA" w:rsidP="00FC7EDA">
      <w:pPr>
        <w:ind w:leftChars="200" w:left="386"/>
        <w:rPr>
          <w:rFonts w:ascii="ＭＳ ゴシック" w:eastAsia="ＭＳ ゴシック" w:hAnsi="ＭＳ ゴシック"/>
          <w:color w:val="000000"/>
          <w:sz w:val="26"/>
          <w:szCs w:val="26"/>
        </w:rPr>
      </w:pPr>
      <w:bookmarkStart w:id="0" w:name="_Hlk92878795"/>
      <w:r w:rsidRPr="009A6D59">
        <w:rPr>
          <w:rFonts w:ascii="ＭＳ ゴシック" w:eastAsia="ＭＳ ゴシック" w:hAnsi="ＭＳ ゴシック" w:hint="eastAsia"/>
          <w:color w:val="000000"/>
          <w:sz w:val="26"/>
          <w:szCs w:val="26"/>
        </w:rPr>
        <w:t>安心で安全な歯科医療環境の提供を行うため</w:t>
      </w:r>
      <w:r>
        <w:rPr>
          <w:rFonts w:ascii="ＭＳ ゴシック" w:eastAsia="ＭＳ ゴシック" w:hAnsi="ＭＳ ゴシック" w:hint="eastAsia"/>
          <w:color w:val="000000"/>
          <w:sz w:val="26"/>
          <w:szCs w:val="26"/>
        </w:rPr>
        <w:t>に</w:t>
      </w:r>
      <w:r w:rsidRPr="009A6D59">
        <w:rPr>
          <w:rFonts w:ascii="ＭＳ ゴシック" w:eastAsia="ＭＳ ゴシック" w:hAnsi="ＭＳ ゴシック" w:hint="eastAsia"/>
          <w:color w:val="000000"/>
          <w:sz w:val="26"/>
          <w:szCs w:val="26"/>
        </w:rPr>
        <w:t>、以下の装置・器具を備えて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bookmarkEnd w:id="0"/>
    <w:p w14:paraId="2C48BF5B" w14:textId="77777777" w:rsidR="00FC7EDA" w:rsidRPr="009A6D59"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・自動体外式除細動器（ＡＥＤ）</w:t>
      </w:r>
    </w:p>
    <w:p w14:paraId="7DE1CAB1" w14:textId="77777777" w:rsidR="00FC7EDA" w:rsidRPr="009A6D59"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・経皮的酸素飽和度測定器（パルスオキシメーター）</w:t>
      </w:r>
    </w:p>
    <w:p w14:paraId="5A29D0D3" w14:textId="77777777" w:rsidR="00FC7EDA"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 xml:space="preserve">・酸素（人工呼吸・酸素吸入用のもの） </w:t>
      </w:r>
    </w:p>
    <w:p w14:paraId="113D177B" w14:textId="77777777" w:rsidR="00FC7EDA" w:rsidRPr="009A6D59"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・救急蘇生セット</w:t>
      </w:r>
    </w:p>
    <w:p w14:paraId="6FBA8194" w14:textId="77777777" w:rsidR="00FC7EDA" w:rsidRDefault="00FC7EDA" w:rsidP="00FC7EDA">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緊急時に円滑な対応が</w:t>
      </w:r>
      <w:r w:rsidRPr="009A6D59">
        <w:rPr>
          <w:rFonts w:ascii="ＭＳ ゴシック" w:eastAsia="ＭＳ ゴシック" w:hAnsi="ＭＳ ゴシック" w:hint="eastAsia"/>
          <w:sz w:val="26"/>
          <w:szCs w:val="26"/>
        </w:rPr>
        <w:t>でき</w:t>
      </w:r>
      <w:r w:rsidRPr="009A6D59">
        <w:rPr>
          <w:rFonts w:ascii="ＭＳ ゴシック" w:eastAsia="ＭＳ ゴシック" w:hAnsi="ＭＳ ゴシック" w:hint="eastAsia"/>
          <w:color w:val="000000"/>
          <w:sz w:val="26"/>
          <w:szCs w:val="26"/>
        </w:rPr>
        <w:t>るよう、下記の医科保険医療機関</w:t>
      </w:r>
      <w:r w:rsidRPr="009A6D59">
        <w:rPr>
          <w:rFonts w:ascii="ＭＳ ゴシック" w:eastAsia="ＭＳ ゴシック" w:hAnsi="ＭＳ ゴシック" w:hint="eastAsia"/>
          <w:sz w:val="26"/>
          <w:szCs w:val="26"/>
        </w:rPr>
        <w:t>及び歯科診療を担当する保険医療機関</w:t>
      </w:r>
      <w:r w:rsidRPr="009A6D59">
        <w:rPr>
          <w:rFonts w:ascii="ＭＳ ゴシック" w:eastAsia="ＭＳ ゴシック" w:hAnsi="ＭＳ ゴシック" w:hint="eastAsia"/>
          <w:color w:val="000000"/>
          <w:sz w:val="26"/>
          <w:szCs w:val="26"/>
        </w:rPr>
        <w:t>と連携して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11741C59" w14:textId="143E200F"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2E70300A"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38573817" w14:textId="77777777" w:rsidR="00FC7EDA" w:rsidRPr="00845E75" w:rsidRDefault="00FC7EDA" w:rsidP="00FC7EDA">
      <w:pPr>
        <w:ind w:firstLineChars="138" w:firstLine="349"/>
        <w:rPr>
          <w:rFonts w:ascii="ＭＳ ゴシック" w:eastAsia="ＭＳ ゴシック" w:hAnsi="ＭＳ ゴシック"/>
          <w:sz w:val="26"/>
          <w:szCs w:val="26"/>
        </w:rPr>
      </w:pPr>
    </w:p>
    <w:p w14:paraId="53FF008F" w14:textId="77777777" w:rsidR="00FC7EDA" w:rsidRPr="009B28D5" w:rsidRDefault="00FC7EDA" w:rsidP="00FC7EDA">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歯科治療時医療管理</w:t>
      </w:r>
    </w:p>
    <w:p w14:paraId="78C54503" w14:textId="77777777" w:rsidR="00FC7EDA"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患者さんの歯科治療にあたり、医科の主治医や病院と連携し、モニタリング等、全身的な管理体制を取ることができます。</w:t>
      </w:r>
    </w:p>
    <w:p w14:paraId="28EBC5D2" w14:textId="2E609A92"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7810E107"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608D79D9" w14:textId="1DFF9A15" w:rsidR="00FC7EDA" w:rsidRDefault="00FC7EDA" w:rsidP="00845E75">
      <w:pPr>
        <w:rPr>
          <w:rFonts w:ascii="ＭＳ ゴシック" w:eastAsia="ＭＳ ゴシック" w:hAnsi="ＭＳ ゴシック"/>
          <w:sz w:val="26"/>
          <w:szCs w:val="26"/>
        </w:rPr>
      </w:pPr>
    </w:p>
    <w:p w14:paraId="35C84EEE" w14:textId="77777777" w:rsidR="00FC7EDA" w:rsidRPr="009B28D5" w:rsidRDefault="00FC7EDA" w:rsidP="00FC7EDA">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在宅患者歯科治療時医療管理</w:t>
      </w:r>
    </w:p>
    <w:p w14:paraId="6088CA1D" w14:textId="77777777" w:rsidR="00FC7EDA" w:rsidRPr="009A6D59" w:rsidRDefault="00FC7EDA" w:rsidP="00FC7EDA">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治療前、治療中及び治療後における患者さんの全身状態を管理できる体制を整備して</w:t>
      </w:r>
      <w:r w:rsidRPr="006469C5">
        <w:rPr>
          <w:rFonts w:ascii="ＭＳ ゴシック" w:eastAsia="ＭＳ ゴシック" w:hAnsi="ＭＳ ゴシック" w:hint="eastAsia"/>
          <w:sz w:val="26"/>
          <w:szCs w:val="26"/>
        </w:rPr>
        <w:t>おり、下記の病院と連携し、緊急時の対応を確保して</w:t>
      </w:r>
      <w:r>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43D36D4F" w14:textId="4B169294"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21154917"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1D78AE98" w14:textId="77777777" w:rsidR="00FC7EDA" w:rsidRPr="00FC7EDA" w:rsidRDefault="00FC7EDA" w:rsidP="005968FE">
      <w:pPr>
        <w:rPr>
          <w:rFonts w:ascii="ＭＳ ゴシック" w:eastAsia="ＭＳ ゴシック" w:hAnsi="ＭＳ ゴシック"/>
          <w:strike/>
          <w:sz w:val="26"/>
          <w:szCs w:val="26"/>
        </w:rPr>
      </w:pPr>
    </w:p>
    <w:p w14:paraId="26BD907D" w14:textId="77777777" w:rsidR="008C17D9" w:rsidRPr="00FC7EDA" w:rsidRDefault="008C17D9" w:rsidP="008C17D9">
      <w:pPr>
        <w:numPr>
          <w:ilvl w:val="0"/>
          <w:numId w:val="11"/>
        </w:numPr>
        <w:rPr>
          <w:rFonts w:ascii="BIZ UDPゴシック" w:eastAsia="BIZ UDPゴシック" w:hAnsi="BIZ UDPゴシック"/>
          <w:b/>
          <w:bCs/>
          <w:color w:val="660066"/>
          <w:sz w:val="26"/>
          <w:szCs w:val="26"/>
        </w:rPr>
      </w:pPr>
      <w:r w:rsidRPr="00FC7EDA">
        <w:rPr>
          <w:rFonts w:ascii="BIZ UDPゴシック" w:eastAsia="BIZ UDPゴシック" w:hAnsi="BIZ UDPゴシック" w:hint="eastAsia"/>
          <w:b/>
          <w:bCs/>
          <w:color w:val="660066"/>
          <w:sz w:val="26"/>
          <w:szCs w:val="26"/>
        </w:rPr>
        <w:t>在宅歯科医療における情報連携</w:t>
      </w:r>
    </w:p>
    <w:p w14:paraId="515CCD1F" w14:textId="7291CB2D" w:rsidR="008C17D9" w:rsidRDefault="008C17D9" w:rsidP="008C17D9">
      <w:pPr>
        <w:ind w:left="360"/>
        <w:rPr>
          <w:rFonts w:ascii="ＭＳ ゴシック" w:eastAsia="ＭＳ ゴシック" w:hAnsi="ＭＳ ゴシック"/>
          <w:sz w:val="26"/>
          <w:szCs w:val="26"/>
        </w:rPr>
      </w:pPr>
      <w:r w:rsidRPr="00FC7EDA">
        <w:rPr>
          <w:rFonts w:ascii="ＭＳ ゴシック" w:eastAsia="ＭＳ ゴシック" w:hAnsi="ＭＳ ゴシック" w:hint="eastAsia"/>
          <w:sz w:val="26"/>
          <w:szCs w:val="26"/>
        </w:rPr>
        <w:t>通院が困難な在宅療養を行っている患者さんの同意の下、その診療情報等を活用し、計画的な歯科医学的管理を実施するための連携体制を常に整備して</w:t>
      </w:r>
      <w:r w:rsidR="000616E1" w:rsidRPr="00FC7EDA">
        <w:rPr>
          <w:rFonts w:ascii="ＭＳ ゴシック" w:eastAsia="ＭＳ ゴシック" w:hAnsi="ＭＳ ゴシック" w:hint="eastAsia"/>
          <w:sz w:val="26"/>
          <w:szCs w:val="26"/>
        </w:rPr>
        <w:t>い</w:t>
      </w:r>
      <w:r w:rsidRPr="00FC7EDA">
        <w:rPr>
          <w:rFonts w:ascii="ＭＳ ゴシック" w:eastAsia="ＭＳ ゴシック" w:hAnsi="ＭＳ ゴシック" w:hint="eastAsia"/>
          <w:sz w:val="26"/>
          <w:szCs w:val="26"/>
        </w:rPr>
        <w:t>ます。</w:t>
      </w:r>
    </w:p>
    <w:p w14:paraId="7E9611FA" w14:textId="3C0212CE"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3D58FEFF" w14:textId="77777777" w:rsidR="005968FE"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6ED3961F" w14:textId="77777777" w:rsidR="005968FE" w:rsidRDefault="005968FE" w:rsidP="00845E75">
      <w:pPr>
        <w:ind w:left="360"/>
        <w:rPr>
          <w:rFonts w:ascii="ＭＳ ゴシック" w:eastAsia="ＭＳ ゴシック" w:hAnsi="ＭＳ ゴシック"/>
          <w:sz w:val="26"/>
          <w:szCs w:val="26"/>
          <w:u w:val="single"/>
        </w:rPr>
      </w:pPr>
    </w:p>
    <w:p w14:paraId="32FE3CBD" w14:textId="77777777" w:rsidR="005968FE" w:rsidRDefault="005968FE" w:rsidP="00845E75">
      <w:pPr>
        <w:ind w:left="360"/>
        <w:rPr>
          <w:rFonts w:ascii="ＭＳ ゴシック" w:eastAsia="ＭＳ ゴシック" w:hAnsi="ＭＳ ゴシック"/>
          <w:sz w:val="26"/>
          <w:szCs w:val="26"/>
          <w:u w:val="single"/>
        </w:rPr>
      </w:pPr>
    </w:p>
    <w:p w14:paraId="15A5B6C1" w14:textId="77777777" w:rsidR="005968FE" w:rsidRDefault="005968FE" w:rsidP="00845E75">
      <w:pPr>
        <w:ind w:left="360"/>
        <w:rPr>
          <w:rFonts w:ascii="ＭＳ ゴシック" w:eastAsia="ＭＳ ゴシック" w:hAnsi="ＭＳ ゴシック"/>
          <w:sz w:val="26"/>
          <w:szCs w:val="26"/>
          <w:u w:val="single"/>
        </w:rPr>
      </w:pPr>
    </w:p>
    <w:p w14:paraId="47C145CA" w14:textId="77777777" w:rsidR="00D02C59" w:rsidRPr="00845E75" w:rsidRDefault="00D02C59" w:rsidP="005968FE">
      <w:pPr>
        <w:rPr>
          <w:rFonts w:ascii="ＭＳ ゴシック" w:eastAsia="ＭＳ ゴシック" w:hAnsi="ＭＳ ゴシック"/>
          <w:sz w:val="26"/>
          <w:szCs w:val="26"/>
          <w:u w:val="single"/>
        </w:rPr>
      </w:pPr>
    </w:p>
    <w:p w14:paraId="330F781A" w14:textId="77777777" w:rsidR="00231481" w:rsidRPr="009B28D5" w:rsidRDefault="00231481" w:rsidP="00231481">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歯科訪問診療の地域医療連携体制</w:t>
      </w:r>
    </w:p>
    <w:p w14:paraId="737F58EE" w14:textId="74CC4B11" w:rsid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訪問診療に際し、地域医療連携体制の円滑な運営を図るべく、下記の病院や医院と連携し、緊急時の対応を確保して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11B7D7D5" w14:textId="369836EA"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17ABA4A1" w14:textId="77777777" w:rsidR="00D02C59"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117D051A" w14:textId="753B36E5" w:rsidR="00755966" w:rsidRDefault="00755966" w:rsidP="00D02C59">
      <w:pPr>
        <w:spacing w:before="50"/>
        <w:rPr>
          <w:rFonts w:ascii="ＭＳ ゴシック" w:eastAsia="ＭＳ ゴシック" w:hAnsi="ＭＳ ゴシック"/>
          <w:sz w:val="26"/>
          <w:szCs w:val="26"/>
          <w:u w:val="single"/>
        </w:rPr>
      </w:pPr>
    </w:p>
    <w:p w14:paraId="6F1AFA76" w14:textId="77777777" w:rsidR="00D02C59" w:rsidRPr="009B28D5" w:rsidRDefault="00D02C59" w:rsidP="00D02C59">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歯科口腔リハビリテーション２</w:t>
      </w:r>
    </w:p>
    <w:p w14:paraId="79077800" w14:textId="77777777" w:rsidR="00D02C59" w:rsidRPr="00D02C59" w:rsidRDefault="00D02C59" w:rsidP="00D02C59">
      <w:pPr>
        <w:ind w:firstLineChars="149" w:firstLine="377"/>
        <w:rPr>
          <w:rFonts w:ascii="BIZ UDPゴシック" w:eastAsia="BIZ UDPゴシック" w:hAnsi="BIZ UDPゴシック"/>
          <w:b/>
          <w:color w:val="660066"/>
          <w:sz w:val="26"/>
          <w:szCs w:val="26"/>
        </w:rPr>
      </w:pPr>
      <w:r w:rsidRPr="001201CE">
        <w:rPr>
          <w:rFonts w:ascii="ＭＳ ゴシック" w:eastAsia="ＭＳ ゴシック" w:hAnsi="ＭＳ ゴシック" w:hint="eastAsia"/>
          <w:sz w:val="26"/>
          <w:szCs w:val="26"/>
        </w:rPr>
        <w:t>顎関節症の患者さんに、顎関節治療用装置を製作し、指導や訓練を行っています。</w:t>
      </w:r>
    </w:p>
    <w:p w14:paraId="2E939103" w14:textId="77777777" w:rsidR="00D02C59" w:rsidRPr="00845E75" w:rsidRDefault="00D02C59" w:rsidP="00D02C59">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0A580DED" w14:textId="177C9C12" w:rsidR="00D02C59" w:rsidRPr="00D02C59" w:rsidRDefault="00D02C59" w:rsidP="00D02C59">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2CBEAEBB" w14:textId="6EDC869E" w:rsidR="00FA48E1" w:rsidRPr="00FC7EDA" w:rsidRDefault="003C5366" w:rsidP="00FC7EDA">
      <w:pPr>
        <w:ind w:leftChars="181" w:left="349"/>
        <w:rPr>
          <w:rFonts w:ascii="ＭＳ ゴシック" w:eastAsia="ＭＳ ゴシック" w:hAnsi="ＭＳ ゴシック"/>
          <w:sz w:val="26"/>
          <w:szCs w:val="26"/>
        </w:rPr>
      </w:pPr>
      <w:r w:rsidRPr="00D81822">
        <w:rPr>
          <w:rFonts w:ascii="ＭＳ ゴシック" w:eastAsia="ＭＳ ゴシック" w:hAnsi="ＭＳ ゴシック" w:hint="eastAsia"/>
          <w:sz w:val="26"/>
          <w:szCs w:val="26"/>
        </w:rPr>
        <w:t xml:space="preserve">　　　　　　　　　　　　　　　　　　　　　　　　　　　　　　　　　　　　　　　　　　　　　　　　　　　　　　　　　　　　 　　</w:t>
      </w:r>
    </w:p>
    <w:p w14:paraId="00372331" w14:textId="113633FC" w:rsidR="00E710FE" w:rsidRPr="009B28D5" w:rsidRDefault="00E710FE" w:rsidP="00E710FE">
      <w:pPr>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xml:space="preserve">□ 歯科矯正診断 </w:t>
      </w:r>
    </w:p>
    <w:p w14:paraId="5E4DC892"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歯科矯正セファログラム（頭部エックス線規格写真）が</w:t>
      </w:r>
      <w:r w:rsidRPr="009A6D59">
        <w:rPr>
          <w:rFonts w:ascii="ＭＳ ゴシック" w:eastAsia="ＭＳ ゴシック" w:hAnsi="ＭＳ ゴシック" w:hint="eastAsia"/>
          <w:sz w:val="26"/>
          <w:szCs w:val="26"/>
        </w:rPr>
        <w:t>行え</w:t>
      </w:r>
      <w:r w:rsidRPr="009A6D59">
        <w:rPr>
          <w:rFonts w:ascii="ＭＳ ゴシック" w:eastAsia="ＭＳ ゴシック" w:hAnsi="ＭＳ ゴシック" w:hint="eastAsia"/>
          <w:color w:val="000000"/>
          <w:sz w:val="26"/>
          <w:szCs w:val="26"/>
        </w:rPr>
        <w:t>る機器を備えています。</w:t>
      </w:r>
    </w:p>
    <w:p w14:paraId="6914649A" w14:textId="40262722" w:rsidR="00E710FE"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歯科矯正の手術を担当する下記の病院歯科と連携して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73260FA9" w14:textId="087F6CD4"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7A33B2EB" w14:textId="571DDDF4" w:rsidR="003C5366"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r w:rsidR="003C5366" w:rsidRPr="00D81822">
        <w:rPr>
          <w:rFonts w:ascii="ＭＳ ゴシック" w:eastAsia="ＭＳ ゴシック" w:hAnsi="ＭＳ ゴシック" w:hint="eastAsia"/>
          <w:sz w:val="26"/>
          <w:szCs w:val="26"/>
        </w:rPr>
        <w:t xml:space="preserve">　　　　　　　　　　　　　　　　　　　　　　　　　　　　　　　 　　　　　　</w:t>
      </w:r>
    </w:p>
    <w:p w14:paraId="3BBBBDDF" w14:textId="77777777" w:rsidR="00E710FE" w:rsidRPr="009A6D59" w:rsidRDefault="00E710FE" w:rsidP="00E710FE">
      <w:pPr>
        <w:rPr>
          <w:rFonts w:ascii="BIZ UDPゴシック" w:eastAsia="BIZ UDPゴシック" w:hAnsi="BIZ UDPゴシック"/>
          <w:b/>
          <w:color w:val="800080"/>
          <w:sz w:val="26"/>
          <w:szCs w:val="26"/>
        </w:rPr>
      </w:pPr>
    </w:p>
    <w:p w14:paraId="7930B72F" w14:textId="77777777" w:rsidR="00E710FE" w:rsidRPr="009B28D5" w:rsidRDefault="00E710FE" w:rsidP="00E710FE">
      <w:pPr>
        <w:spacing w:line="360" w:lineRule="auto"/>
        <w:rPr>
          <w:rFonts w:ascii="BIZ UDPゴシック" w:eastAsia="BIZ UDPゴシック" w:hAnsi="BIZ UDPゴシック"/>
          <w:b/>
          <w:color w:val="660066"/>
          <w:sz w:val="26"/>
          <w:szCs w:val="26"/>
        </w:rPr>
      </w:pPr>
      <w:r w:rsidRPr="009B28D5">
        <w:rPr>
          <w:rFonts w:ascii="BIZ UDPゴシック" w:eastAsia="BIZ UDPゴシック" w:hAnsi="BIZ UDPゴシック" w:hint="eastAsia"/>
          <w:b/>
          <w:color w:val="660066"/>
          <w:sz w:val="26"/>
          <w:szCs w:val="26"/>
        </w:rPr>
        <w:t>□ 顎口腔機能診断</w:t>
      </w:r>
    </w:p>
    <w:p w14:paraId="36FEAE94" w14:textId="417D2EF7" w:rsidR="00FA48E1" w:rsidRDefault="00E710FE" w:rsidP="0033679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下顎運動検査、歯科矯正セファログラム（頭部エックス線規格写真）及び咀嚼筋筋電図検査が行える機器を備えています。歯科矯正の手術を担当する下記の病院歯科と連携して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2AA3423E" w14:textId="1B7EAEE0" w:rsidR="00845E75" w:rsidRPr="00845E75" w:rsidRDefault="00845E75" w:rsidP="00B7515D">
      <w:pPr>
        <w:spacing w:beforeLines="50" w:before="182"/>
        <w:ind w:left="357"/>
        <w:rPr>
          <w:rFonts w:ascii="ＭＳ ゴシック" w:eastAsia="ＭＳ ゴシック" w:hAnsi="ＭＳ ゴシック"/>
          <w:sz w:val="26"/>
          <w:szCs w:val="26"/>
        </w:rPr>
      </w:pPr>
      <w:r w:rsidRPr="00845E75">
        <w:rPr>
          <w:rFonts w:ascii="ＭＳ ゴシック" w:eastAsia="ＭＳ ゴシック" w:hAnsi="ＭＳ ゴシック" w:hint="eastAsia"/>
          <w:sz w:val="26"/>
          <w:szCs w:val="26"/>
        </w:rPr>
        <w:t>連携先医療機関名</w:t>
      </w:r>
      <w:r w:rsidRPr="00D37A65">
        <w:rPr>
          <w:rFonts w:ascii="ＭＳ ゴシック" w:eastAsia="ＭＳ ゴシック" w:hAnsi="ＭＳ ゴシック" w:hint="eastAsia"/>
          <w:sz w:val="18"/>
          <w:szCs w:val="18"/>
        </w:rPr>
        <w:t>（病院等含む）</w:t>
      </w:r>
      <w:r w:rsidRPr="00845E7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009B5BEB">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6"/>
          <w:szCs w:val="26"/>
          <w:u w:val="single"/>
        </w:rPr>
        <w:t xml:space="preserve">　　　　　　　　　　　　　　 </w:t>
      </w:r>
      <w:r w:rsidRPr="00845E75">
        <w:rPr>
          <w:rFonts w:ascii="ＭＳ ゴシック" w:eastAsia="ＭＳ ゴシック" w:hAnsi="ＭＳ ゴシック" w:hint="eastAsia"/>
          <w:sz w:val="26"/>
          <w:szCs w:val="26"/>
        </w:rPr>
        <w:t xml:space="preserve">　　　　　　　　　　　　　　　　　　　　　　　　　　　　　　　　　　　　</w:t>
      </w:r>
    </w:p>
    <w:p w14:paraId="5430FE11" w14:textId="77777777" w:rsidR="00845E75" w:rsidRPr="00845E75" w:rsidRDefault="00845E75" w:rsidP="00B7515D">
      <w:pPr>
        <w:spacing w:before="50"/>
        <w:ind w:left="360"/>
        <w:rPr>
          <w:rFonts w:ascii="ＭＳ ゴシック" w:eastAsia="ＭＳ ゴシック" w:hAnsi="ＭＳ ゴシック"/>
          <w:sz w:val="26"/>
          <w:szCs w:val="26"/>
          <w:u w:val="single"/>
        </w:rPr>
      </w:pPr>
      <w:r w:rsidRPr="00D81822">
        <w:rPr>
          <w:rFonts w:ascii="ＭＳ ゴシック" w:eastAsia="ＭＳ ゴシック" w:hAnsi="ＭＳ ゴシック" w:hint="eastAsia"/>
          <w:sz w:val="26"/>
          <w:szCs w:val="26"/>
        </w:rPr>
        <w:t>電</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話</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番</w:t>
      </w:r>
      <w:r>
        <w:rPr>
          <w:rFonts w:ascii="ＭＳ ゴシック" w:eastAsia="ＭＳ ゴシック" w:hAnsi="ＭＳ ゴシック" w:hint="eastAsia"/>
          <w:sz w:val="26"/>
          <w:szCs w:val="26"/>
        </w:rPr>
        <w:t xml:space="preserve">　</w:t>
      </w:r>
      <w:r w:rsidRPr="00D81822">
        <w:rPr>
          <w:rFonts w:ascii="ＭＳ ゴシック" w:eastAsia="ＭＳ ゴシック" w:hAnsi="ＭＳ ゴシック" w:hint="eastAsia"/>
          <w:sz w:val="26"/>
          <w:szCs w:val="26"/>
        </w:rPr>
        <w:t>号：</w:t>
      </w:r>
      <w:r>
        <w:rPr>
          <w:rFonts w:ascii="ＭＳ ゴシック" w:eastAsia="ＭＳ ゴシック" w:hAnsi="ＭＳ ゴシック" w:hint="eastAsia"/>
          <w:sz w:val="26"/>
          <w:szCs w:val="26"/>
          <w:u w:val="single"/>
        </w:rPr>
        <w:t xml:space="preserve">　　　　　　　　　　　　　　　　　　　　　　　　　　　　　　　　</w:t>
      </w:r>
    </w:p>
    <w:p w14:paraId="5D216CEF" w14:textId="164E2D00" w:rsidR="003D11EE" w:rsidRPr="00336794" w:rsidRDefault="00D02C59" w:rsidP="00D02C59">
      <w:pPr>
        <w:ind w:leftChars="181" w:left="349"/>
        <w:rPr>
          <w:rFonts w:ascii="ＭＳ ゴシック" w:eastAsia="ＭＳ ゴシック" w:hAnsi="ＭＳ ゴシック"/>
          <w:sz w:val="26"/>
          <w:szCs w:val="26"/>
        </w:rPr>
      </w:pPr>
      <w:r>
        <w:rPr>
          <w:rFonts w:ascii="ＭＳ ゴシック" w:eastAsia="ＭＳ ゴシック" w:hAnsi="ＭＳ ゴシック"/>
          <w:noProof/>
          <w:color w:val="FF0000"/>
          <w:sz w:val="28"/>
          <w:szCs w:val="28"/>
        </w:rPr>
        <mc:AlternateContent>
          <mc:Choice Requires="wps">
            <w:drawing>
              <wp:anchor distT="0" distB="0" distL="114300" distR="114300" simplePos="0" relativeHeight="251660288" behindDoc="0" locked="0" layoutInCell="1" allowOverlap="1" wp14:anchorId="5E36A039" wp14:editId="50210C07">
                <wp:simplePos x="0" y="0"/>
                <wp:positionH relativeFrom="margin">
                  <wp:align>right</wp:align>
                </wp:positionH>
                <wp:positionV relativeFrom="paragraph">
                  <wp:posOffset>2717165</wp:posOffset>
                </wp:positionV>
                <wp:extent cx="6134100" cy="518160"/>
                <wp:effectExtent l="0" t="0" r="0" b="0"/>
                <wp:wrapNone/>
                <wp:docPr id="211337968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6A039" id="_x0000_t202" coordsize="21600,21600" o:spt="202" path="m,l,21600r21600,l21600,xe">
                <v:stroke joinstyle="miter"/>
                <v:path gradientshapeok="t" o:connecttype="rect"/>
              </v:shapetype>
              <v:shape id="Text Box 55" o:spid="_x0000_s1027" type="#_x0000_t202" style="position:absolute;left:0;text-align:left;margin-left:431.8pt;margin-top:213.95pt;width:483pt;height:4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" filled="f" stroked="f">
                <v:textbox inset="5.85pt,.7pt,5.85pt,.7pt">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r w:rsidR="003C5366" w:rsidRPr="00D81822">
        <w:rPr>
          <w:rFonts w:ascii="ＭＳ ゴシック" w:eastAsia="ＭＳ ゴシック" w:hAnsi="ＭＳ ゴシック" w:hint="eastAsia"/>
          <w:sz w:val="26"/>
          <w:szCs w:val="26"/>
        </w:rPr>
        <w:t xml:space="preserve">　　　　　　　　　　　　　　　　　　　　　　　　　　　　　　 　　　　　　</w:t>
      </w:r>
    </w:p>
    <w:sectPr w:rsidR="003D11EE" w:rsidRPr="00336794"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B90A" w14:textId="77777777" w:rsidR="00A91D89" w:rsidRDefault="00A91D89" w:rsidP="008C53F7">
      <w:r>
        <w:separator/>
      </w:r>
    </w:p>
  </w:endnote>
  <w:endnote w:type="continuationSeparator" w:id="0">
    <w:p w14:paraId="0404D978" w14:textId="77777777" w:rsidR="00A91D89" w:rsidRDefault="00A91D89"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3C80" w14:textId="77777777" w:rsidR="00A91D89" w:rsidRDefault="00A91D89" w:rsidP="008C53F7">
      <w:r>
        <w:separator/>
      </w:r>
    </w:p>
  </w:footnote>
  <w:footnote w:type="continuationSeparator" w:id="0">
    <w:p w14:paraId="5CD95258" w14:textId="77777777" w:rsidR="00A91D89" w:rsidRDefault="00A91D89"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46D80"/>
    <w:rsid w:val="00047E88"/>
    <w:rsid w:val="00053222"/>
    <w:rsid w:val="00057F98"/>
    <w:rsid w:val="000616E1"/>
    <w:rsid w:val="0006515F"/>
    <w:rsid w:val="0006654C"/>
    <w:rsid w:val="0007205B"/>
    <w:rsid w:val="000736C2"/>
    <w:rsid w:val="0007479B"/>
    <w:rsid w:val="00075AB6"/>
    <w:rsid w:val="00092DF3"/>
    <w:rsid w:val="000967E1"/>
    <w:rsid w:val="000A477E"/>
    <w:rsid w:val="000B25F3"/>
    <w:rsid w:val="000B3A21"/>
    <w:rsid w:val="000B711F"/>
    <w:rsid w:val="000C5C75"/>
    <w:rsid w:val="000D2829"/>
    <w:rsid w:val="000D54E2"/>
    <w:rsid w:val="000E6FA8"/>
    <w:rsid w:val="000F0D50"/>
    <w:rsid w:val="00100FBF"/>
    <w:rsid w:val="00106BC3"/>
    <w:rsid w:val="001112EC"/>
    <w:rsid w:val="0011232A"/>
    <w:rsid w:val="00115499"/>
    <w:rsid w:val="001201CE"/>
    <w:rsid w:val="00122D59"/>
    <w:rsid w:val="00123018"/>
    <w:rsid w:val="0013529B"/>
    <w:rsid w:val="00152609"/>
    <w:rsid w:val="001550EF"/>
    <w:rsid w:val="00162496"/>
    <w:rsid w:val="00166CCC"/>
    <w:rsid w:val="0016786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18FB"/>
    <w:rsid w:val="001D2BB4"/>
    <w:rsid w:val="001E0BC2"/>
    <w:rsid w:val="00200138"/>
    <w:rsid w:val="00216359"/>
    <w:rsid w:val="00225EAB"/>
    <w:rsid w:val="00227C79"/>
    <w:rsid w:val="00231481"/>
    <w:rsid w:val="00232481"/>
    <w:rsid w:val="002430AB"/>
    <w:rsid w:val="0025207A"/>
    <w:rsid w:val="00253382"/>
    <w:rsid w:val="002600B4"/>
    <w:rsid w:val="00260EDF"/>
    <w:rsid w:val="0026385D"/>
    <w:rsid w:val="002679E0"/>
    <w:rsid w:val="002763B3"/>
    <w:rsid w:val="0028605C"/>
    <w:rsid w:val="00291DB1"/>
    <w:rsid w:val="002A554E"/>
    <w:rsid w:val="002C44E4"/>
    <w:rsid w:val="002C4E66"/>
    <w:rsid w:val="002C7235"/>
    <w:rsid w:val="002D58B9"/>
    <w:rsid w:val="002E5679"/>
    <w:rsid w:val="00303964"/>
    <w:rsid w:val="003117C0"/>
    <w:rsid w:val="00316771"/>
    <w:rsid w:val="00327268"/>
    <w:rsid w:val="00333E96"/>
    <w:rsid w:val="003341D6"/>
    <w:rsid w:val="0033424E"/>
    <w:rsid w:val="00336794"/>
    <w:rsid w:val="00344656"/>
    <w:rsid w:val="00345F09"/>
    <w:rsid w:val="003505C5"/>
    <w:rsid w:val="00363DD9"/>
    <w:rsid w:val="00364212"/>
    <w:rsid w:val="003716D3"/>
    <w:rsid w:val="00373FCB"/>
    <w:rsid w:val="00383DAC"/>
    <w:rsid w:val="003841A0"/>
    <w:rsid w:val="003A70DA"/>
    <w:rsid w:val="003B1D0C"/>
    <w:rsid w:val="003C0D42"/>
    <w:rsid w:val="003C4DEB"/>
    <w:rsid w:val="003C5366"/>
    <w:rsid w:val="003C61AC"/>
    <w:rsid w:val="003D11EE"/>
    <w:rsid w:val="003D1B27"/>
    <w:rsid w:val="003E4F33"/>
    <w:rsid w:val="003F20DE"/>
    <w:rsid w:val="0040306A"/>
    <w:rsid w:val="00405E5A"/>
    <w:rsid w:val="00407C66"/>
    <w:rsid w:val="00421074"/>
    <w:rsid w:val="00427F16"/>
    <w:rsid w:val="0043455F"/>
    <w:rsid w:val="004412BA"/>
    <w:rsid w:val="0044445C"/>
    <w:rsid w:val="004467AD"/>
    <w:rsid w:val="00463622"/>
    <w:rsid w:val="00471EDB"/>
    <w:rsid w:val="0047308B"/>
    <w:rsid w:val="004773C0"/>
    <w:rsid w:val="004806CE"/>
    <w:rsid w:val="00483FC4"/>
    <w:rsid w:val="00484C07"/>
    <w:rsid w:val="004A5481"/>
    <w:rsid w:val="004A5AB5"/>
    <w:rsid w:val="004A75CC"/>
    <w:rsid w:val="004B473D"/>
    <w:rsid w:val="004C3797"/>
    <w:rsid w:val="004C74BC"/>
    <w:rsid w:val="004D6E1F"/>
    <w:rsid w:val="004E2B46"/>
    <w:rsid w:val="004E2BAB"/>
    <w:rsid w:val="004E65D5"/>
    <w:rsid w:val="004F0FA9"/>
    <w:rsid w:val="004F6F27"/>
    <w:rsid w:val="005167D4"/>
    <w:rsid w:val="00517742"/>
    <w:rsid w:val="00527C50"/>
    <w:rsid w:val="00533379"/>
    <w:rsid w:val="0053742D"/>
    <w:rsid w:val="005440BA"/>
    <w:rsid w:val="005521D4"/>
    <w:rsid w:val="00553648"/>
    <w:rsid w:val="00560F4A"/>
    <w:rsid w:val="00563E9B"/>
    <w:rsid w:val="00563F5D"/>
    <w:rsid w:val="005743CD"/>
    <w:rsid w:val="00576B90"/>
    <w:rsid w:val="005968FE"/>
    <w:rsid w:val="005A2B72"/>
    <w:rsid w:val="005B545D"/>
    <w:rsid w:val="005B5990"/>
    <w:rsid w:val="005C4273"/>
    <w:rsid w:val="005D7319"/>
    <w:rsid w:val="005E1AF1"/>
    <w:rsid w:val="005E25F9"/>
    <w:rsid w:val="005F791A"/>
    <w:rsid w:val="00604D78"/>
    <w:rsid w:val="006061AE"/>
    <w:rsid w:val="006101D9"/>
    <w:rsid w:val="006106AF"/>
    <w:rsid w:val="00625AA1"/>
    <w:rsid w:val="00630E8D"/>
    <w:rsid w:val="00642294"/>
    <w:rsid w:val="006469C5"/>
    <w:rsid w:val="00654860"/>
    <w:rsid w:val="00655A98"/>
    <w:rsid w:val="00663EA2"/>
    <w:rsid w:val="00680D52"/>
    <w:rsid w:val="00681A58"/>
    <w:rsid w:val="00686686"/>
    <w:rsid w:val="006916F2"/>
    <w:rsid w:val="0069585B"/>
    <w:rsid w:val="00697898"/>
    <w:rsid w:val="006B237D"/>
    <w:rsid w:val="006C4099"/>
    <w:rsid w:val="006C4AC9"/>
    <w:rsid w:val="006C63A6"/>
    <w:rsid w:val="006D1D90"/>
    <w:rsid w:val="006E682E"/>
    <w:rsid w:val="006F0AB0"/>
    <w:rsid w:val="006F2077"/>
    <w:rsid w:val="006F3760"/>
    <w:rsid w:val="00701432"/>
    <w:rsid w:val="0070292A"/>
    <w:rsid w:val="00712EA1"/>
    <w:rsid w:val="00722991"/>
    <w:rsid w:val="00726517"/>
    <w:rsid w:val="00727E3E"/>
    <w:rsid w:val="0074178F"/>
    <w:rsid w:val="00741ECC"/>
    <w:rsid w:val="00745A0E"/>
    <w:rsid w:val="00745E45"/>
    <w:rsid w:val="00750B73"/>
    <w:rsid w:val="0075128B"/>
    <w:rsid w:val="00755966"/>
    <w:rsid w:val="0075671B"/>
    <w:rsid w:val="00757EE2"/>
    <w:rsid w:val="0077369C"/>
    <w:rsid w:val="00774C68"/>
    <w:rsid w:val="007A00F9"/>
    <w:rsid w:val="007A6E97"/>
    <w:rsid w:val="007A6F25"/>
    <w:rsid w:val="007B53A8"/>
    <w:rsid w:val="007C20A1"/>
    <w:rsid w:val="007C6F5E"/>
    <w:rsid w:val="007D61A1"/>
    <w:rsid w:val="007E11C3"/>
    <w:rsid w:val="007E6B91"/>
    <w:rsid w:val="00806607"/>
    <w:rsid w:val="00806BEB"/>
    <w:rsid w:val="0081196A"/>
    <w:rsid w:val="0083091E"/>
    <w:rsid w:val="0083133F"/>
    <w:rsid w:val="00834C0A"/>
    <w:rsid w:val="00835A14"/>
    <w:rsid w:val="008413D6"/>
    <w:rsid w:val="0084381A"/>
    <w:rsid w:val="00845E75"/>
    <w:rsid w:val="00850D22"/>
    <w:rsid w:val="00850FCC"/>
    <w:rsid w:val="00883D6E"/>
    <w:rsid w:val="00884AF5"/>
    <w:rsid w:val="00886EBF"/>
    <w:rsid w:val="008922AD"/>
    <w:rsid w:val="008A1A27"/>
    <w:rsid w:val="008A2A5C"/>
    <w:rsid w:val="008B43B9"/>
    <w:rsid w:val="008C0EFF"/>
    <w:rsid w:val="008C17D9"/>
    <w:rsid w:val="008C2B68"/>
    <w:rsid w:val="008C2D3A"/>
    <w:rsid w:val="008C53F7"/>
    <w:rsid w:val="008D157C"/>
    <w:rsid w:val="008D5897"/>
    <w:rsid w:val="008E19E4"/>
    <w:rsid w:val="008F13AC"/>
    <w:rsid w:val="008F2CD5"/>
    <w:rsid w:val="008F5DA1"/>
    <w:rsid w:val="008F7173"/>
    <w:rsid w:val="009043F2"/>
    <w:rsid w:val="00907850"/>
    <w:rsid w:val="0092528F"/>
    <w:rsid w:val="00925E25"/>
    <w:rsid w:val="00926C9A"/>
    <w:rsid w:val="00962382"/>
    <w:rsid w:val="00971AF5"/>
    <w:rsid w:val="0098234A"/>
    <w:rsid w:val="0099519E"/>
    <w:rsid w:val="00997968"/>
    <w:rsid w:val="009A1DA1"/>
    <w:rsid w:val="009A6D59"/>
    <w:rsid w:val="009B28D5"/>
    <w:rsid w:val="009B5BEB"/>
    <w:rsid w:val="009C53BA"/>
    <w:rsid w:val="009C5EED"/>
    <w:rsid w:val="009C7587"/>
    <w:rsid w:val="009D1949"/>
    <w:rsid w:val="009D35BB"/>
    <w:rsid w:val="009E00A5"/>
    <w:rsid w:val="009E399A"/>
    <w:rsid w:val="009F6F24"/>
    <w:rsid w:val="00A00F98"/>
    <w:rsid w:val="00A215DE"/>
    <w:rsid w:val="00A33E17"/>
    <w:rsid w:val="00A4017D"/>
    <w:rsid w:val="00A43788"/>
    <w:rsid w:val="00A44882"/>
    <w:rsid w:val="00A47A09"/>
    <w:rsid w:val="00A52A42"/>
    <w:rsid w:val="00A53230"/>
    <w:rsid w:val="00A62C64"/>
    <w:rsid w:val="00A62F80"/>
    <w:rsid w:val="00A741CD"/>
    <w:rsid w:val="00A8228F"/>
    <w:rsid w:val="00A8353A"/>
    <w:rsid w:val="00A91D89"/>
    <w:rsid w:val="00AA3CF7"/>
    <w:rsid w:val="00AA7756"/>
    <w:rsid w:val="00AC00C1"/>
    <w:rsid w:val="00AC1157"/>
    <w:rsid w:val="00AC713B"/>
    <w:rsid w:val="00AE1A04"/>
    <w:rsid w:val="00AE306C"/>
    <w:rsid w:val="00AE47FE"/>
    <w:rsid w:val="00AE6C93"/>
    <w:rsid w:val="00AF745F"/>
    <w:rsid w:val="00B0338D"/>
    <w:rsid w:val="00B1221D"/>
    <w:rsid w:val="00B20613"/>
    <w:rsid w:val="00B21B74"/>
    <w:rsid w:val="00B21E68"/>
    <w:rsid w:val="00B26D13"/>
    <w:rsid w:val="00B37291"/>
    <w:rsid w:val="00B37379"/>
    <w:rsid w:val="00B51B16"/>
    <w:rsid w:val="00B5639A"/>
    <w:rsid w:val="00B572DF"/>
    <w:rsid w:val="00B57A50"/>
    <w:rsid w:val="00B63E10"/>
    <w:rsid w:val="00B669CC"/>
    <w:rsid w:val="00B72950"/>
    <w:rsid w:val="00B750E1"/>
    <w:rsid w:val="00B7515D"/>
    <w:rsid w:val="00B94308"/>
    <w:rsid w:val="00B974D7"/>
    <w:rsid w:val="00BA4870"/>
    <w:rsid w:val="00BA7348"/>
    <w:rsid w:val="00BB3678"/>
    <w:rsid w:val="00BC085B"/>
    <w:rsid w:val="00BD14D3"/>
    <w:rsid w:val="00BD3EB8"/>
    <w:rsid w:val="00BD59A3"/>
    <w:rsid w:val="00BD7241"/>
    <w:rsid w:val="00BE51D2"/>
    <w:rsid w:val="00BF5A81"/>
    <w:rsid w:val="00C044F9"/>
    <w:rsid w:val="00C12466"/>
    <w:rsid w:val="00C141CD"/>
    <w:rsid w:val="00C215EB"/>
    <w:rsid w:val="00C21F69"/>
    <w:rsid w:val="00C35627"/>
    <w:rsid w:val="00C3701A"/>
    <w:rsid w:val="00C404F0"/>
    <w:rsid w:val="00C4218D"/>
    <w:rsid w:val="00C4672D"/>
    <w:rsid w:val="00C61446"/>
    <w:rsid w:val="00C877FA"/>
    <w:rsid w:val="00C97ABE"/>
    <w:rsid w:val="00CB25D9"/>
    <w:rsid w:val="00CB5941"/>
    <w:rsid w:val="00CB63F5"/>
    <w:rsid w:val="00CC1316"/>
    <w:rsid w:val="00CE06B3"/>
    <w:rsid w:val="00CE1540"/>
    <w:rsid w:val="00CE5ABF"/>
    <w:rsid w:val="00CF5F0B"/>
    <w:rsid w:val="00D02C59"/>
    <w:rsid w:val="00D22C58"/>
    <w:rsid w:val="00D23202"/>
    <w:rsid w:val="00D37A65"/>
    <w:rsid w:val="00D513F7"/>
    <w:rsid w:val="00D81822"/>
    <w:rsid w:val="00D8270F"/>
    <w:rsid w:val="00DA0467"/>
    <w:rsid w:val="00DB1989"/>
    <w:rsid w:val="00DB4C53"/>
    <w:rsid w:val="00DB638B"/>
    <w:rsid w:val="00DC157F"/>
    <w:rsid w:val="00DC539E"/>
    <w:rsid w:val="00DD7A28"/>
    <w:rsid w:val="00DE624D"/>
    <w:rsid w:val="00DE6935"/>
    <w:rsid w:val="00DF69BD"/>
    <w:rsid w:val="00E007A3"/>
    <w:rsid w:val="00E12FCC"/>
    <w:rsid w:val="00E21B5D"/>
    <w:rsid w:val="00E272C1"/>
    <w:rsid w:val="00E32A91"/>
    <w:rsid w:val="00E40922"/>
    <w:rsid w:val="00E50868"/>
    <w:rsid w:val="00E51042"/>
    <w:rsid w:val="00E52F8A"/>
    <w:rsid w:val="00E62FCA"/>
    <w:rsid w:val="00E6715E"/>
    <w:rsid w:val="00E710FE"/>
    <w:rsid w:val="00E776E9"/>
    <w:rsid w:val="00E95BE5"/>
    <w:rsid w:val="00EA0B62"/>
    <w:rsid w:val="00EA2F35"/>
    <w:rsid w:val="00EA61A6"/>
    <w:rsid w:val="00EB26CC"/>
    <w:rsid w:val="00EB69E3"/>
    <w:rsid w:val="00EB771E"/>
    <w:rsid w:val="00EC01E7"/>
    <w:rsid w:val="00EC4F75"/>
    <w:rsid w:val="00EC50B1"/>
    <w:rsid w:val="00ED0549"/>
    <w:rsid w:val="00EF1F57"/>
    <w:rsid w:val="00EF295D"/>
    <w:rsid w:val="00EF37F4"/>
    <w:rsid w:val="00EF54D9"/>
    <w:rsid w:val="00EF6299"/>
    <w:rsid w:val="00EF74A1"/>
    <w:rsid w:val="00F00F8C"/>
    <w:rsid w:val="00F1310B"/>
    <w:rsid w:val="00F30DF9"/>
    <w:rsid w:val="00F32122"/>
    <w:rsid w:val="00F32EFE"/>
    <w:rsid w:val="00F3357A"/>
    <w:rsid w:val="00F42232"/>
    <w:rsid w:val="00F54BF0"/>
    <w:rsid w:val="00F73025"/>
    <w:rsid w:val="00F74B37"/>
    <w:rsid w:val="00F80A3A"/>
    <w:rsid w:val="00F8672F"/>
    <w:rsid w:val="00F9528E"/>
    <w:rsid w:val="00FA144A"/>
    <w:rsid w:val="00FA3751"/>
    <w:rsid w:val="00FA48E1"/>
    <w:rsid w:val="00FA5DCB"/>
    <w:rsid w:val="00FB111A"/>
    <w:rsid w:val="00FB741A"/>
    <w:rsid w:val="00FC1108"/>
    <w:rsid w:val="00FC2021"/>
    <w:rsid w:val="00FC301D"/>
    <w:rsid w:val="00FC3D71"/>
    <w:rsid w:val="00FC4FB3"/>
    <w:rsid w:val="00FC7EDA"/>
    <w:rsid w:val="00FD150E"/>
    <w:rsid w:val="00FD1765"/>
    <w:rsid w:val="00FD5689"/>
    <w:rsid w:val="00FE02A7"/>
    <w:rsid w:val="00FE33A2"/>
    <w:rsid w:val="00FF330C"/>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1517</Words>
  <Characters>1396</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浜田 和樹</dc:creator>
  <cp:keywords/>
  <dc:description/>
  <cp:lastModifiedBy>浜田 和樹</cp:lastModifiedBy>
  <cp:revision>13</cp:revision>
  <cp:lastPrinted>2024-11-21T07:15:00Z</cp:lastPrinted>
  <dcterms:created xsi:type="dcterms:W3CDTF">2024-11-13T02:44:00Z</dcterms:created>
  <dcterms:modified xsi:type="dcterms:W3CDTF">2024-11-21T07:50:00Z</dcterms:modified>
</cp:coreProperties>
</file>